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49" w:rsidRPr="005F4500" w:rsidRDefault="00087149" w:rsidP="009B5A1A">
      <w:pPr>
        <w:pStyle w:val="Default"/>
        <w:jc w:val="center"/>
        <w:rPr>
          <w:rFonts w:asciiTheme="minorHAnsi" w:hAnsiTheme="minorHAnsi" w:cs="Times New Roman"/>
          <w:b/>
          <w:sz w:val="22"/>
          <w:szCs w:val="22"/>
        </w:rPr>
      </w:pPr>
      <w:r w:rsidRPr="005F4500">
        <w:rPr>
          <w:rFonts w:asciiTheme="minorHAnsi" w:hAnsiTheme="minorHAnsi" w:cs="Times New Roman"/>
          <w:b/>
          <w:sz w:val="22"/>
          <w:szCs w:val="22"/>
        </w:rPr>
        <w:t>Scheda di progetto o laboratorio</w:t>
      </w:r>
      <w:r w:rsidR="006D1436">
        <w:rPr>
          <w:rFonts w:asciiTheme="minorHAnsi" w:hAnsiTheme="minorHAnsi" w:cs="Times New Roman"/>
          <w:b/>
          <w:sz w:val="22"/>
          <w:szCs w:val="22"/>
        </w:rPr>
        <w:t xml:space="preserve"> 19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468"/>
      </w:tblGrid>
      <w:tr w:rsidR="00087149" w:rsidRPr="005F4500" w:rsidTr="00BD40E7">
        <w:trPr>
          <w:gridAfter w:val="1"/>
          <w:wAfter w:w="1468" w:type="dxa"/>
          <w:trHeight w:val="489"/>
        </w:trPr>
        <w:tc>
          <w:tcPr>
            <w:tcW w:w="8310" w:type="dxa"/>
            <w:gridSpan w:val="2"/>
          </w:tcPr>
          <w:p w:rsidR="00087149" w:rsidRPr="005F4500" w:rsidRDefault="005F4500" w:rsidP="005F4500">
            <w:pPr>
              <w:pStyle w:val="Default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                                 </w:t>
            </w:r>
            <w:r w:rsidR="00C6692B" w:rsidRPr="005F4500">
              <w:rPr>
                <w:rFonts w:asciiTheme="minorHAnsi" w:hAnsiTheme="minorHAnsi" w:cs="Times New Roman"/>
                <w:sz w:val="22"/>
                <w:szCs w:val="22"/>
              </w:rPr>
              <w:t>Referente prof. Caramante</w:t>
            </w: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Denominazione progetto/laboratorio</w:t>
            </w:r>
          </w:p>
        </w:tc>
        <w:tc>
          <w:tcPr>
            <w:tcW w:w="6846" w:type="dxa"/>
            <w:gridSpan w:val="2"/>
          </w:tcPr>
          <w:p w:rsidR="00087149" w:rsidRPr="005F4500" w:rsidRDefault="00465A03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Podismo.</w:t>
            </w: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Destinatari</w:t>
            </w:r>
          </w:p>
        </w:tc>
        <w:tc>
          <w:tcPr>
            <w:tcW w:w="6846" w:type="dxa"/>
            <w:gridSpan w:val="2"/>
          </w:tcPr>
          <w:p w:rsidR="00087149" w:rsidRPr="005F4500" w:rsidRDefault="00465A03" w:rsidP="001A66D4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Tutti gli studenti dell’IIS TELESI@</w:t>
            </w:r>
          </w:p>
        </w:tc>
      </w:tr>
      <w:tr w:rsidR="00087149" w:rsidRPr="005F4500" w:rsidTr="005F4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213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</w:p>
        </w:tc>
        <w:tc>
          <w:tcPr>
            <w:tcW w:w="6846" w:type="dxa"/>
            <w:gridSpan w:val="2"/>
          </w:tcPr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Style w:val="Enfasicorsivo"/>
                <w:rFonts w:cs="Times New Roman"/>
                <w:i w:val="0"/>
                <w:color w:val="000000"/>
                <w:shd w:val="clear" w:color="auto" w:fill="FFFFFF"/>
              </w:rPr>
            </w:pPr>
            <w:r w:rsidRPr="005F4500">
              <w:rPr>
                <w:rStyle w:val="Enfasicorsivo"/>
                <w:rFonts w:cs="Times New Roman"/>
                <w:i w:val="0"/>
                <w:color w:val="000000"/>
                <w:shd w:val="clear" w:color="auto" w:fill="FFFFFF"/>
              </w:rPr>
              <w:t xml:space="preserve">Lo scopo della creazione di un gruppo podistico scolastico è quello di concepire l´attività sportiva quale fattore di emancipazione dei giovani, sviluppando ed organizzando tutte quelle iniziative atte a promuovere attività che esaltino i concetti formativi e partecipativi dello sport, creando le premesse per un sempre più esteso rapporto tra </w:t>
            </w:r>
            <w:r w:rsidRPr="005F4500">
              <w:rPr>
                <w:rStyle w:val="Enfasicorsivo"/>
                <w:rFonts w:cs="Times New Roman"/>
                <w:b/>
                <w:i w:val="0"/>
                <w:color w:val="000000"/>
                <w:shd w:val="clear" w:color="auto" w:fill="FFFFFF"/>
              </w:rPr>
              <w:t>scuola, territorio e ambiente.</w:t>
            </w:r>
            <w:r w:rsidRPr="005F4500">
              <w:rPr>
                <w:rStyle w:val="Enfasicorsivo"/>
                <w:rFonts w:cs="Times New Roman"/>
                <w:i w:val="0"/>
                <w:color w:val="000000"/>
                <w:shd w:val="clear" w:color="auto" w:fill="FFFFFF"/>
              </w:rPr>
              <w:t xml:space="preserve"> 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Style w:val="Enfasicorsivo"/>
                <w:rFonts w:cs="Times New Roman"/>
                <w:i w:val="0"/>
                <w:color w:val="000000"/>
                <w:shd w:val="clear" w:color="auto" w:fill="FFFFFF"/>
              </w:rPr>
            </w:pPr>
            <w:r w:rsidRPr="005F4500">
              <w:rPr>
                <w:rStyle w:val="Enfasicorsivo"/>
                <w:rFonts w:cs="Times New Roman"/>
                <w:i w:val="0"/>
                <w:color w:val="000000"/>
                <w:shd w:val="clear" w:color="auto" w:fill="FFFFFF"/>
              </w:rPr>
              <w:t xml:space="preserve">Nel quadro della programmazione dell’attività sportiva, c’è soprattutto la finalità dello sviluppo e della diffusione del podismo, inteso come mezzo di formazione psico-fisica e morale degli studenti </w:t>
            </w:r>
          </w:p>
          <w:p w:rsidR="00087149" w:rsidRPr="005F4500" w:rsidRDefault="001A66D4" w:rsidP="005F4500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cs="Times New Roman"/>
                <w:iCs/>
                <w:color w:val="000000"/>
                <w:shd w:val="clear" w:color="auto" w:fill="FFFFFF"/>
              </w:rPr>
            </w:pPr>
            <w:r w:rsidRPr="005F4500">
              <w:rPr>
                <w:rStyle w:val="Enfasicorsivo"/>
                <w:rFonts w:cs="Times New Roman"/>
                <w:i w:val="0"/>
                <w:color w:val="000000"/>
                <w:shd w:val="clear" w:color="auto" w:fill="FFFFFF"/>
              </w:rPr>
              <w:t>Gli studenti che ne faranno parte, avranno la possibilità di mantenersi in piena forma fisica, e di incontrare atleti di diverse estrazioni socio-culturali regionali, nazionali ed internazionali.</w:t>
            </w: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Campo di potenziamento</w:t>
            </w:r>
          </w:p>
        </w:tc>
        <w:tc>
          <w:tcPr>
            <w:tcW w:w="6846" w:type="dxa"/>
            <w:gridSpan w:val="2"/>
          </w:tcPr>
          <w:p w:rsidR="00087149" w:rsidRPr="005F4500" w:rsidRDefault="005F4500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Sviluppare comportamenti responsabili</w:t>
            </w: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Attività previste</w:t>
            </w:r>
          </w:p>
        </w:tc>
        <w:tc>
          <w:tcPr>
            <w:tcW w:w="6846" w:type="dxa"/>
            <w:gridSpan w:val="2"/>
          </w:tcPr>
          <w:p w:rsidR="00465A03" w:rsidRPr="005F4500" w:rsidRDefault="00465A03" w:rsidP="00465A03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Allenamenti mirati al miglioramento delle capacità coordinative e soprattutto delle capacità aerobiche. Conoscenze e abitudine a una corretta alimentazione, Partecipazione a gare podistiche su tutto il territorio nazionale e internazionale.</w:t>
            </w:r>
          </w:p>
          <w:p w:rsidR="00087149" w:rsidRPr="005F4500" w:rsidRDefault="00087149" w:rsidP="001A66D4">
            <w:pPr>
              <w:spacing w:after="0" w:line="240" w:lineRule="auto"/>
              <w:jc w:val="both"/>
              <w:rPr>
                <w:rFonts w:cs="Times New Roman"/>
                <w:i/>
              </w:rPr>
            </w:pP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Obiettivi-metodologie</w:t>
            </w:r>
          </w:p>
        </w:tc>
        <w:tc>
          <w:tcPr>
            <w:tcW w:w="6846" w:type="dxa"/>
            <w:gridSpan w:val="2"/>
          </w:tcPr>
          <w:p w:rsidR="001A66D4" w:rsidRPr="005F4500" w:rsidRDefault="001A66D4" w:rsidP="005F4500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cs="Times New Roman"/>
              </w:rPr>
            </w:pPr>
            <w:r w:rsidRPr="005F4500">
              <w:rPr>
                <w:rFonts w:eastAsia="Times New Roman" w:cs="Times New Roman"/>
                <w:color w:val="000000"/>
                <w:lang w:eastAsia="it-IT"/>
              </w:rPr>
              <w:t>Le finalità dell’attività hanno come obiettivi primari: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eastAsia="Times New Roman" w:cs="Times New Roman"/>
                <w:color w:val="000000"/>
                <w:lang w:eastAsia="it-IT"/>
              </w:rPr>
            </w:pPr>
            <w:r w:rsidRPr="005F4500">
              <w:rPr>
                <w:rFonts w:eastAsia="Times New Roman" w:cs="Times New Roman"/>
                <w:color w:val="000000"/>
                <w:lang w:eastAsia="it-IT"/>
              </w:rPr>
              <w:t>- monitoraggio periodico dello stato di salute generale con visita medico sportiva;</w:t>
            </w:r>
            <w:r w:rsidRPr="005F4500">
              <w:rPr>
                <w:rFonts w:eastAsia="Times New Roman" w:cs="Times New Roman"/>
                <w:color w:val="000000"/>
                <w:lang w:eastAsia="it-IT"/>
              </w:rPr>
              <w:br/>
              <w:t>- l’apprendimento e lo sviluppo delle abilità motorie fondamentali riferite all’atletica leggera;</w:t>
            </w:r>
            <w:r w:rsidRPr="005F4500">
              <w:rPr>
                <w:rFonts w:eastAsia="Times New Roman" w:cs="Times New Roman"/>
                <w:color w:val="000000"/>
                <w:lang w:eastAsia="it-IT"/>
              </w:rPr>
              <w:br/>
              <w:t>- il rispetto di regole sociali ed ambientali;</w:t>
            </w:r>
            <w:r w:rsidRPr="005F4500">
              <w:rPr>
                <w:rFonts w:eastAsia="Times New Roman" w:cs="Times New Roman"/>
                <w:color w:val="000000"/>
                <w:lang w:eastAsia="it-IT"/>
              </w:rPr>
              <w:br/>
              <w:t>- diffondere la conoscenza del territorio sia dal punto di vista urbanistico che ambientale;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eastAsia="Times New Roman" w:cs="Times New Roman"/>
                <w:color w:val="000000"/>
                <w:lang w:eastAsia="it-IT"/>
              </w:rPr>
            </w:pPr>
            <w:r w:rsidRPr="005F4500">
              <w:rPr>
                <w:rFonts w:eastAsia="Times New Roman" w:cs="Times New Roman"/>
                <w:color w:val="000000"/>
                <w:lang w:eastAsia="it-IT"/>
              </w:rPr>
              <w:t>- l’abitudine a una corretta alimentazione;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0"/>
                <w:lang w:eastAsia="it-IT"/>
              </w:rPr>
            </w:pPr>
            <w:r w:rsidRPr="005F4500">
              <w:rPr>
                <w:rFonts w:eastAsia="Times New Roman" w:cs="Times New Roman"/>
                <w:color w:val="000000"/>
                <w:lang w:eastAsia="it-IT"/>
              </w:rPr>
              <w:t>- la capacità di mettersi a confronto con i compagni rispettando le regole del gruppo;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0"/>
                <w:lang w:eastAsia="it-IT"/>
              </w:rPr>
            </w:pPr>
            <w:r w:rsidRPr="005F4500">
              <w:rPr>
                <w:rFonts w:eastAsia="Times New Roman" w:cs="Times New Roman"/>
                <w:color w:val="000000"/>
                <w:lang w:eastAsia="it-IT"/>
              </w:rPr>
              <w:t>- il progressivo avviamento alle competizioni.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Times New Roman"/>
                <w:color w:val="000000"/>
                <w:lang w:eastAsia="it-IT"/>
              </w:rPr>
            </w:pP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Times New Roman"/>
                <w:color w:val="000000"/>
                <w:lang w:eastAsia="it-IT"/>
              </w:rPr>
            </w:pPr>
            <w:r w:rsidRPr="005F4500">
              <w:rPr>
                <w:rFonts w:eastAsia="Times New Roman" w:cs="Times New Roman"/>
                <w:color w:val="000000"/>
                <w:lang w:eastAsia="it-IT"/>
              </w:rPr>
              <w:t>METODOLOGIA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outlineLvl w:val="4"/>
              <w:rPr>
                <w:rFonts w:eastAsia="Times New Roman" w:cs="Times New Roman"/>
                <w:color w:val="333333"/>
                <w:lang w:eastAsia="it-IT"/>
              </w:rPr>
            </w:pPr>
            <w:r w:rsidRPr="005F4500">
              <w:rPr>
                <w:rFonts w:eastAsia="Times New Roman" w:cs="Times New Roman"/>
                <w:color w:val="333333"/>
                <w:lang w:eastAsia="it-IT"/>
              </w:rPr>
              <w:t>La capacità di resistenza può essere migliorata utilizzando diversi metodi, che si distinguono sostanzialmente per il volume e l’intensità dell’allenamento.</w:t>
            </w:r>
          </w:p>
          <w:p w:rsidR="001A66D4" w:rsidRDefault="001A66D4" w:rsidP="005F4500">
            <w:pPr>
              <w:shd w:val="clear" w:color="auto" w:fill="FFFFFF"/>
              <w:spacing w:after="0" w:line="240" w:lineRule="auto"/>
              <w:jc w:val="both"/>
              <w:outlineLvl w:val="4"/>
              <w:rPr>
                <w:rFonts w:eastAsia="Times New Roman" w:cs="Times New Roman"/>
                <w:color w:val="333333"/>
                <w:lang w:eastAsia="it-IT"/>
              </w:rPr>
            </w:pPr>
            <w:r w:rsidRPr="005F4500">
              <w:rPr>
                <w:rFonts w:eastAsia="Times New Roman" w:cs="Times New Roman"/>
                <w:color w:val="333333"/>
                <w:lang w:eastAsia="it-IT"/>
              </w:rPr>
              <w:t>E’ importante valutare e verificare regolarmente lo sviluppo della capacita di prestazione aerobica tramite dei test. Inoltre è indispensabile pianificare accuratamente volume e intensità dello sforzo, aumentandoli gradualmente. Per migliorare la capacità di prestazione nel campo della resistenza esistono diversi metodi: quelli incentrati sul volume (metodi della durata o a intervalli) a quelli che pongono l’accento sull’intensità (metodi intermittenti di controllo e di gara).</w:t>
            </w:r>
          </w:p>
          <w:p w:rsidR="005F4500" w:rsidRPr="005F4500" w:rsidRDefault="005F4500" w:rsidP="005F4500">
            <w:pPr>
              <w:shd w:val="clear" w:color="auto" w:fill="FFFFFF"/>
              <w:spacing w:after="0" w:line="240" w:lineRule="auto"/>
              <w:jc w:val="both"/>
              <w:outlineLvl w:val="4"/>
              <w:rPr>
                <w:rFonts w:eastAsia="Times New Roman" w:cs="Times New Roman"/>
                <w:color w:val="333333"/>
                <w:lang w:eastAsia="it-IT"/>
              </w:rPr>
            </w:pP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333333"/>
                <w:lang w:eastAsia="it-IT"/>
              </w:rPr>
            </w:pPr>
            <w:r w:rsidRPr="005F4500">
              <w:rPr>
                <w:rFonts w:eastAsia="Times New Roman" w:cs="Times New Roman"/>
                <w:color w:val="333333"/>
                <w:lang w:eastAsia="it-IT"/>
              </w:rPr>
              <w:t>Metodo continuo o di durata;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333333"/>
                <w:lang w:eastAsia="it-IT"/>
              </w:rPr>
            </w:pPr>
            <w:r w:rsidRPr="005F4500">
              <w:rPr>
                <w:rFonts w:eastAsia="Times New Roman" w:cs="Times New Roman"/>
                <w:color w:val="333333"/>
                <w:lang w:eastAsia="it-IT"/>
              </w:rPr>
              <w:t>Metodo ad intervalli; </w:t>
            </w:r>
          </w:p>
          <w:p w:rsidR="001A66D4" w:rsidRPr="005F4500" w:rsidRDefault="001A66D4" w:rsidP="005F450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333333"/>
                <w:lang w:eastAsia="it-IT"/>
              </w:rPr>
            </w:pPr>
            <w:r w:rsidRPr="005F4500">
              <w:rPr>
                <w:rFonts w:eastAsia="Times New Roman" w:cs="Times New Roman"/>
                <w:color w:val="333333"/>
                <w:lang w:eastAsia="it-IT"/>
              </w:rPr>
              <w:lastRenderedPageBreak/>
              <w:t>Metodo delle ripetizioni; </w:t>
            </w:r>
          </w:p>
          <w:p w:rsidR="00087149" w:rsidRPr="005F4500" w:rsidRDefault="001A66D4" w:rsidP="005F450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333333"/>
                <w:lang w:eastAsia="it-IT"/>
              </w:rPr>
            </w:pPr>
            <w:r w:rsidRPr="005F4500">
              <w:rPr>
                <w:rFonts w:eastAsia="Times New Roman" w:cs="Times New Roman"/>
                <w:color w:val="333333"/>
                <w:lang w:eastAsia="it-IT"/>
              </w:rPr>
              <w:t>Metodo intermittente. </w:t>
            </w: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lastRenderedPageBreak/>
              <w:t>Durata</w:t>
            </w:r>
          </w:p>
        </w:tc>
        <w:tc>
          <w:tcPr>
            <w:tcW w:w="6846" w:type="dxa"/>
            <w:gridSpan w:val="2"/>
          </w:tcPr>
          <w:p w:rsidR="00087149" w:rsidRPr="005F4500" w:rsidRDefault="00465A03" w:rsidP="00BD40E7">
            <w:pPr>
              <w:spacing w:line="240" w:lineRule="auto"/>
              <w:rPr>
                <w:rFonts w:cs="Times New Roman"/>
              </w:rPr>
            </w:pPr>
            <w:r w:rsidRPr="005F4500">
              <w:rPr>
                <w:rFonts w:cs="Times New Roman"/>
              </w:rPr>
              <w:t>Tutto l’anno 2016.</w:t>
            </w: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  <w:r w:rsidRPr="005F4500">
              <w:rPr>
                <w:rFonts w:cs="Times New Roman"/>
                <w:highlight w:val="yellow"/>
              </w:rPr>
              <w:t>Risorse finanziarie necessarie</w:t>
            </w:r>
          </w:p>
        </w:tc>
        <w:tc>
          <w:tcPr>
            <w:tcW w:w="6846" w:type="dxa"/>
            <w:gridSpan w:val="2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  <w:i/>
                <w:highlight w:val="yellow"/>
              </w:rPr>
            </w:pPr>
            <w:r w:rsidRPr="005F4500">
              <w:rPr>
                <w:rFonts w:cs="Times New Roman"/>
                <w:i/>
                <w:highlight w:val="yellow"/>
              </w:rPr>
              <w:t>Costi previsti per materiali, viaggi, abbonamenti, o qualunque altra cosa che richieda pagamenti o rimborsi, escluse le spese di personale.</w:t>
            </w:r>
          </w:p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  <w:i/>
                <w:highlight w:val="yellow"/>
              </w:rPr>
            </w:pP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>Risorse umane (ore) / area</w:t>
            </w:r>
          </w:p>
        </w:tc>
        <w:tc>
          <w:tcPr>
            <w:tcW w:w="6846" w:type="dxa"/>
            <w:gridSpan w:val="2"/>
          </w:tcPr>
          <w:p w:rsidR="00087149" w:rsidRPr="005F4500" w:rsidRDefault="00465A03" w:rsidP="00465A03">
            <w:pPr>
              <w:spacing w:after="0" w:line="240" w:lineRule="auto"/>
              <w:jc w:val="both"/>
              <w:rPr>
                <w:rFonts w:cs="Times New Roman"/>
              </w:rPr>
            </w:pPr>
            <w:r w:rsidRPr="005F4500">
              <w:rPr>
                <w:rFonts w:cs="Times New Roman"/>
              </w:rPr>
              <w:t xml:space="preserve">Un docente di scienze motorie e due ore settimanali </w:t>
            </w:r>
            <w:proofErr w:type="spellStart"/>
            <w:r w:rsidRPr="005F4500">
              <w:rPr>
                <w:rFonts w:cs="Times New Roman"/>
              </w:rPr>
              <w:t>exstra</w:t>
            </w:r>
            <w:proofErr w:type="spellEnd"/>
            <w:r w:rsidRPr="005F4500">
              <w:rPr>
                <w:rFonts w:cs="Times New Roman"/>
              </w:rPr>
              <w:t xml:space="preserve"> curriculari.</w:t>
            </w:r>
          </w:p>
        </w:tc>
      </w:tr>
      <w:tr w:rsidR="00087149" w:rsidRPr="005F4500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  <w:r w:rsidRPr="005F4500">
              <w:rPr>
                <w:rFonts w:cs="Times New Roman"/>
                <w:highlight w:val="yellow"/>
              </w:rPr>
              <w:t>Altre risorse necessarie</w:t>
            </w:r>
          </w:p>
        </w:tc>
        <w:tc>
          <w:tcPr>
            <w:tcW w:w="6846" w:type="dxa"/>
            <w:gridSpan w:val="2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  <w:i/>
                <w:highlight w:val="yellow"/>
              </w:rPr>
            </w:pPr>
            <w:r w:rsidRPr="005F4500">
              <w:rPr>
                <w:rFonts w:cs="Times New Roman"/>
                <w:i/>
                <w:highlight w:val="yellow"/>
              </w:rPr>
              <w:t>Altre risorse eventualmente necessarie (laboratori, …)</w:t>
            </w:r>
          </w:p>
        </w:tc>
      </w:tr>
      <w:tr w:rsidR="00087149" w:rsidRPr="005F4500" w:rsidTr="005F4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64"/>
        </w:trPr>
        <w:tc>
          <w:tcPr>
            <w:tcW w:w="2932" w:type="dxa"/>
          </w:tcPr>
          <w:p w:rsidR="00087149" w:rsidRPr="005F4500" w:rsidRDefault="00087149" w:rsidP="00BD40E7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  <w:r w:rsidRPr="005F4500">
              <w:rPr>
                <w:rFonts w:cs="Times New Roman"/>
              </w:rPr>
              <w:t>Valutazione risultati</w:t>
            </w:r>
          </w:p>
        </w:tc>
        <w:tc>
          <w:tcPr>
            <w:tcW w:w="6846" w:type="dxa"/>
            <w:gridSpan w:val="2"/>
          </w:tcPr>
          <w:p w:rsidR="00087149" w:rsidRPr="005F4500" w:rsidRDefault="005F4500" w:rsidP="005F4500">
            <w:pPr>
              <w:pStyle w:val="Default"/>
              <w:rPr>
                <w:rFonts w:asciiTheme="minorHAnsi" w:hAnsiTheme="minorHAnsi" w:cs="Times New Roman"/>
                <w:sz w:val="22"/>
                <w:szCs w:val="22"/>
              </w:rPr>
            </w:pPr>
            <w:r w:rsidRPr="005F4500">
              <w:rPr>
                <w:rFonts w:asciiTheme="minorHAnsi" w:hAnsiTheme="minorHAnsi" w:cs="Times New Roman"/>
                <w:i/>
                <w:sz w:val="22"/>
                <w:szCs w:val="22"/>
              </w:rPr>
              <w:t>La valutazione complessiva dei risultati al termine del progetto.</w:t>
            </w:r>
          </w:p>
        </w:tc>
      </w:tr>
    </w:tbl>
    <w:p w:rsidR="00087149" w:rsidRPr="00465A03" w:rsidRDefault="00087149" w:rsidP="00087149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823"/>
      </w:tblGrid>
      <w:tr w:rsidR="00087149" w:rsidRPr="00465A03" w:rsidTr="00BD40E7">
        <w:trPr>
          <w:trHeight w:val="489"/>
        </w:trPr>
        <w:tc>
          <w:tcPr>
            <w:tcW w:w="8823" w:type="dxa"/>
          </w:tcPr>
          <w:p w:rsidR="00087149" w:rsidRPr="00465A03" w:rsidRDefault="00087149" w:rsidP="00BD40E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7149" w:rsidRPr="00465A03" w:rsidRDefault="00087149" w:rsidP="00087149">
      <w:pPr>
        <w:rPr>
          <w:rFonts w:ascii="Times New Roman" w:hAnsi="Times New Roman" w:cs="Times New Roman"/>
          <w:sz w:val="20"/>
          <w:szCs w:val="20"/>
        </w:rPr>
      </w:pPr>
    </w:p>
    <w:p w:rsidR="00087149" w:rsidRDefault="00087149">
      <w:pPr>
        <w:rPr>
          <w:b/>
        </w:rPr>
      </w:pPr>
    </w:p>
    <w:p w:rsidR="00087149" w:rsidRDefault="00087149" w:rsidP="009900FE">
      <w:pPr>
        <w:jc w:val="center"/>
        <w:rPr>
          <w:b/>
        </w:rPr>
      </w:pPr>
    </w:p>
    <w:p w:rsidR="00465A03" w:rsidRDefault="00465A03" w:rsidP="009900FE">
      <w:pPr>
        <w:jc w:val="center"/>
        <w:rPr>
          <w:b/>
        </w:rPr>
      </w:pPr>
    </w:p>
    <w:p w:rsidR="00465A03" w:rsidRDefault="00465A03" w:rsidP="009900FE">
      <w:pPr>
        <w:jc w:val="center"/>
        <w:rPr>
          <w:b/>
        </w:rPr>
      </w:pPr>
    </w:p>
    <w:p w:rsidR="00465A03" w:rsidRDefault="00465A03" w:rsidP="009900FE">
      <w:pPr>
        <w:jc w:val="center"/>
        <w:rPr>
          <w:b/>
        </w:rPr>
      </w:pPr>
    </w:p>
    <w:p w:rsidR="00465A03" w:rsidRDefault="00465A03" w:rsidP="009900FE">
      <w:pPr>
        <w:jc w:val="center"/>
        <w:rPr>
          <w:b/>
        </w:rPr>
      </w:pPr>
    </w:p>
    <w:p w:rsidR="00465A03" w:rsidRDefault="00465A03" w:rsidP="009900FE">
      <w:pPr>
        <w:jc w:val="center"/>
        <w:rPr>
          <w:b/>
        </w:rPr>
      </w:pPr>
    </w:p>
    <w:p w:rsidR="001B55E5" w:rsidRDefault="001B55E5" w:rsidP="009900FE">
      <w:bookmarkStart w:id="0" w:name="_GoBack"/>
      <w:bookmarkEnd w:id="0"/>
    </w:p>
    <w:sectPr w:rsidR="001B55E5" w:rsidSect="00070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4599"/>
    <w:multiLevelType w:val="hybridMultilevel"/>
    <w:tmpl w:val="C9125CA8"/>
    <w:lvl w:ilvl="0" w:tplc="8D1854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83CC9"/>
    <w:multiLevelType w:val="multilevel"/>
    <w:tmpl w:val="638E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501A9B"/>
    <w:multiLevelType w:val="multilevel"/>
    <w:tmpl w:val="8472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1DB56D4"/>
    <w:multiLevelType w:val="multilevel"/>
    <w:tmpl w:val="BA4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3EC7659"/>
    <w:multiLevelType w:val="multilevel"/>
    <w:tmpl w:val="EDF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900FE"/>
    <w:rsid w:val="0003533C"/>
    <w:rsid w:val="00070148"/>
    <w:rsid w:val="00087149"/>
    <w:rsid w:val="00142AC7"/>
    <w:rsid w:val="001A66D4"/>
    <w:rsid w:val="001B55E5"/>
    <w:rsid w:val="003E18DB"/>
    <w:rsid w:val="00465A03"/>
    <w:rsid w:val="00486B63"/>
    <w:rsid w:val="00490204"/>
    <w:rsid w:val="004D3680"/>
    <w:rsid w:val="005F4500"/>
    <w:rsid w:val="006D1436"/>
    <w:rsid w:val="007F394F"/>
    <w:rsid w:val="00882F60"/>
    <w:rsid w:val="009730E5"/>
    <w:rsid w:val="009900FE"/>
    <w:rsid w:val="009B5A1A"/>
    <w:rsid w:val="00AE2C05"/>
    <w:rsid w:val="00B24E4D"/>
    <w:rsid w:val="00C6692B"/>
    <w:rsid w:val="00F13BB8"/>
    <w:rsid w:val="00F219BB"/>
    <w:rsid w:val="00FC0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0148"/>
  </w:style>
  <w:style w:type="paragraph" w:styleId="Titolo1">
    <w:name w:val="heading 1"/>
    <w:basedOn w:val="Normale"/>
    <w:link w:val="Titolo1Carattere"/>
    <w:uiPriority w:val="9"/>
    <w:qFormat/>
    <w:rsid w:val="00F13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0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30E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13B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F1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13BB8"/>
    <w:rPr>
      <w:b/>
      <w:bCs/>
    </w:rPr>
  </w:style>
  <w:style w:type="character" w:styleId="Enfasicorsivo">
    <w:name w:val="Emphasis"/>
    <w:uiPriority w:val="20"/>
    <w:qFormat/>
    <w:rsid w:val="001A66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6E04F-5982-401A-A246-646F9F927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20</dc:creator>
  <cp:lastModifiedBy>Docenti</cp:lastModifiedBy>
  <cp:revision>12</cp:revision>
  <dcterms:created xsi:type="dcterms:W3CDTF">2016-01-04T17:02:00Z</dcterms:created>
  <dcterms:modified xsi:type="dcterms:W3CDTF">2016-01-29T15:49:00Z</dcterms:modified>
</cp:coreProperties>
</file>